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Альманах №19 "Детский аутизм: пути понимания и помощи" </w:t>
      </w:r>
    </w:p>
    <w:p w:rsidR="009173F8" w:rsidRPr="009173F8" w:rsidRDefault="009173F8" w:rsidP="009173F8">
      <w:pPr>
        <w:spacing w:after="0" w:line="360" w:lineRule="auto"/>
        <w:jc w:val="both"/>
        <w:outlineLvl w:val="0"/>
        <w:rPr>
          <w:rFonts w:ascii="Times New Roman" w:eastAsia="Times New Roman" w:hAnsi="Times New Roman" w:cs="Times New Roman"/>
          <w:b/>
          <w:bCs/>
          <w:kern w:val="36"/>
          <w:sz w:val="40"/>
          <w:szCs w:val="40"/>
          <w:lang w:eastAsia="ru-RU"/>
        </w:rPr>
      </w:pPr>
      <w:r w:rsidRPr="009173F8">
        <w:rPr>
          <w:rFonts w:ascii="Times New Roman" w:eastAsia="Times New Roman" w:hAnsi="Times New Roman" w:cs="Times New Roman"/>
          <w:b/>
          <w:bCs/>
          <w:kern w:val="36"/>
          <w:sz w:val="40"/>
          <w:szCs w:val="40"/>
          <w:lang w:eastAsia="ru-RU"/>
        </w:rPr>
        <w:t>Изучение проблемы детского аутизма в России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hyperlink r:id="rId5" w:history="1">
        <w:r w:rsidRPr="009173F8">
          <w:rPr>
            <w:rFonts w:ascii="Times New Roman" w:eastAsia="Times New Roman" w:hAnsi="Times New Roman" w:cs="Times New Roman"/>
            <w:color w:val="0000FF"/>
            <w:sz w:val="24"/>
            <w:szCs w:val="24"/>
            <w:u w:val="single"/>
            <w:lang w:eastAsia="ru-RU"/>
          </w:rPr>
          <w:t>О.С. Никольская</w:t>
        </w:r>
      </w:hyperlink>
      <w:r w:rsidRPr="009173F8">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Тема детского аутизма начинает активно привлекать внимание специалистов в нашей стране примерно с конца 60-х годов. Первоначально она разрабатывалась детскими психиатрами (С.С. Мнухин, А.Е. </w:t>
      </w:r>
      <w:proofErr w:type="spellStart"/>
      <w:r w:rsidRPr="009173F8">
        <w:rPr>
          <w:rFonts w:ascii="Times New Roman" w:eastAsia="Times New Roman" w:hAnsi="Times New Roman" w:cs="Times New Roman"/>
          <w:sz w:val="24"/>
          <w:szCs w:val="24"/>
          <w:lang w:eastAsia="ru-RU"/>
        </w:rPr>
        <w:t>Зеленецкая</w:t>
      </w:r>
      <w:proofErr w:type="spellEnd"/>
      <w:r w:rsidRPr="009173F8">
        <w:rPr>
          <w:rFonts w:ascii="Times New Roman" w:eastAsia="Times New Roman" w:hAnsi="Times New Roman" w:cs="Times New Roman"/>
          <w:sz w:val="24"/>
          <w:szCs w:val="24"/>
          <w:lang w:eastAsia="ru-RU"/>
        </w:rPr>
        <w:t xml:space="preserve">, Д.Н. Исаев, 1967; О.П. Юрьева, 1970; М.Ш. </w:t>
      </w:r>
      <w:proofErr w:type="spellStart"/>
      <w:r w:rsidRPr="009173F8">
        <w:rPr>
          <w:rFonts w:ascii="Times New Roman" w:eastAsia="Times New Roman" w:hAnsi="Times New Roman" w:cs="Times New Roman"/>
          <w:sz w:val="24"/>
          <w:szCs w:val="24"/>
          <w:lang w:eastAsia="ru-RU"/>
        </w:rPr>
        <w:t>Вроно</w:t>
      </w:r>
      <w:proofErr w:type="spellEnd"/>
      <w:r w:rsidRPr="009173F8">
        <w:rPr>
          <w:rFonts w:ascii="Times New Roman" w:eastAsia="Times New Roman" w:hAnsi="Times New Roman" w:cs="Times New Roman"/>
          <w:sz w:val="24"/>
          <w:szCs w:val="24"/>
          <w:lang w:eastAsia="ru-RU"/>
        </w:rPr>
        <w:t xml:space="preserve">, В.М. </w:t>
      </w:r>
      <w:proofErr w:type="spellStart"/>
      <w:r w:rsidRPr="009173F8">
        <w:rPr>
          <w:rFonts w:ascii="Times New Roman" w:eastAsia="Times New Roman" w:hAnsi="Times New Roman" w:cs="Times New Roman"/>
          <w:sz w:val="24"/>
          <w:szCs w:val="24"/>
          <w:lang w:eastAsia="ru-RU"/>
        </w:rPr>
        <w:t>Башина</w:t>
      </w:r>
      <w:proofErr w:type="spellEnd"/>
      <w:r w:rsidRPr="009173F8">
        <w:rPr>
          <w:rFonts w:ascii="Times New Roman" w:eastAsia="Times New Roman" w:hAnsi="Times New Roman" w:cs="Times New Roman"/>
          <w:sz w:val="24"/>
          <w:szCs w:val="24"/>
          <w:lang w:eastAsia="ru-RU"/>
        </w:rPr>
        <w:t xml:space="preserve">, 1975; М.С. </w:t>
      </w:r>
      <w:proofErr w:type="spellStart"/>
      <w:r w:rsidRPr="009173F8">
        <w:rPr>
          <w:rFonts w:ascii="Times New Roman" w:eastAsia="Times New Roman" w:hAnsi="Times New Roman" w:cs="Times New Roman"/>
          <w:sz w:val="24"/>
          <w:szCs w:val="24"/>
          <w:lang w:eastAsia="ru-RU"/>
        </w:rPr>
        <w:t>Вроно</w:t>
      </w:r>
      <w:proofErr w:type="spellEnd"/>
      <w:r w:rsidRPr="009173F8">
        <w:rPr>
          <w:rFonts w:ascii="Times New Roman" w:eastAsia="Times New Roman" w:hAnsi="Times New Roman" w:cs="Times New Roman"/>
          <w:sz w:val="24"/>
          <w:szCs w:val="24"/>
          <w:lang w:eastAsia="ru-RU"/>
        </w:rPr>
        <w:t xml:space="preserve">, 1976; В.М. </w:t>
      </w:r>
      <w:proofErr w:type="spellStart"/>
      <w:r w:rsidRPr="009173F8">
        <w:rPr>
          <w:rFonts w:ascii="Times New Roman" w:eastAsia="Times New Roman" w:hAnsi="Times New Roman" w:cs="Times New Roman"/>
          <w:sz w:val="24"/>
          <w:szCs w:val="24"/>
          <w:lang w:eastAsia="ru-RU"/>
        </w:rPr>
        <w:t>Башина</w:t>
      </w:r>
      <w:proofErr w:type="spellEnd"/>
      <w:r w:rsidRPr="009173F8">
        <w:rPr>
          <w:rFonts w:ascii="Times New Roman" w:eastAsia="Times New Roman" w:hAnsi="Times New Roman" w:cs="Times New Roman"/>
          <w:sz w:val="24"/>
          <w:szCs w:val="24"/>
          <w:lang w:eastAsia="ru-RU"/>
        </w:rPr>
        <w:t xml:space="preserve">, 1980; В.Е. Каган, 1981; К.С. Лебединская с </w:t>
      </w:r>
      <w:proofErr w:type="spellStart"/>
      <w:r w:rsidRPr="009173F8">
        <w:rPr>
          <w:rFonts w:ascii="Times New Roman" w:eastAsia="Times New Roman" w:hAnsi="Times New Roman" w:cs="Times New Roman"/>
          <w:sz w:val="24"/>
          <w:szCs w:val="24"/>
          <w:lang w:eastAsia="ru-RU"/>
        </w:rPr>
        <w:t>сотр</w:t>
      </w:r>
      <w:proofErr w:type="spellEnd"/>
      <w:r w:rsidRPr="009173F8">
        <w:rPr>
          <w:rFonts w:ascii="Times New Roman" w:eastAsia="Times New Roman" w:hAnsi="Times New Roman" w:cs="Times New Roman"/>
          <w:sz w:val="24"/>
          <w:szCs w:val="24"/>
          <w:lang w:eastAsia="ru-RU"/>
        </w:rPr>
        <w:t xml:space="preserve">, 1981). Ранее подобные детские проблемы были известны и исследовались, но рассматривались в рамках детской шизофрении или шизоидной (аутистической) психопатии (Т.П. </w:t>
      </w:r>
      <w:proofErr w:type="spellStart"/>
      <w:r w:rsidRPr="009173F8">
        <w:rPr>
          <w:rFonts w:ascii="Times New Roman" w:eastAsia="Times New Roman" w:hAnsi="Times New Roman" w:cs="Times New Roman"/>
          <w:sz w:val="24"/>
          <w:szCs w:val="24"/>
          <w:lang w:eastAsia="ru-RU"/>
        </w:rPr>
        <w:t>Симсон</w:t>
      </w:r>
      <w:proofErr w:type="spellEnd"/>
      <w:r w:rsidRPr="009173F8">
        <w:rPr>
          <w:rFonts w:ascii="Times New Roman" w:eastAsia="Times New Roman" w:hAnsi="Times New Roman" w:cs="Times New Roman"/>
          <w:sz w:val="24"/>
          <w:szCs w:val="24"/>
          <w:lang w:eastAsia="ru-RU"/>
        </w:rPr>
        <w:t xml:space="preserve">, 1929, 1948; Г.Е. Сухарева,1925, 1937, 1959, М.О. Гуревич, 1927, 1932). Представления о том, что проявления детского аутизма могут трактоваться не только как симптомы болезни, но и как признаки нарушения развития, и попытки их разграничить начинают разрабатываться тоже детскими психиатрами. О.П. Юрьева (1970) показывает, что </w:t>
      </w:r>
      <w:proofErr w:type="gramStart"/>
      <w:r w:rsidRPr="009173F8">
        <w:rPr>
          <w:rFonts w:ascii="Times New Roman" w:eastAsia="Times New Roman" w:hAnsi="Times New Roman" w:cs="Times New Roman"/>
          <w:sz w:val="24"/>
          <w:szCs w:val="24"/>
          <w:lang w:eastAsia="ru-RU"/>
        </w:rPr>
        <w:t>психический</w:t>
      </w:r>
      <w:proofErr w:type="gramEnd"/>
      <w:r w:rsidRPr="009173F8">
        <w:rPr>
          <w:rFonts w:ascii="Times New Roman" w:eastAsia="Times New Roman" w:hAnsi="Times New Roman" w:cs="Times New Roman"/>
          <w:sz w:val="24"/>
          <w:szCs w:val="24"/>
          <w:lang w:eastAsia="ru-RU"/>
        </w:rPr>
        <w:t xml:space="preserve"> </w:t>
      </w:r>
      <w:proofErr w:type="spellStart"/>
      <w:r w:rsidRPr="009173F8">
        <w:rPr>
          <w:rFonts w:ascii="Times New Roman" w:eastAsia="Times New Roman" w:hAnsi="Times New Roman" w:cs="Times New Roman"/>
          <w:sz w:val="24"/>
          <w:szCs w:val="24"/>
          <w:lang w:eastAsia="ru-RU"/>
        </w:rPr>
        <w:t>дизонтогенез</w:t>
      </w:r>
      <w:proofErr w:type="spellEnd"/>
      <w:r w:rsidRPr="009173F8">
        <w:rPr>
          <w:rFonts w:ascii="Times New Roman" w:eastAsia="Times New Roman" w:hAnsi="Times New Roman" w:cs="Times New Roman"/>
          <w:sz w:val="24"/>
          <w:szCs w:val="24"/>
          <w:lang w:eastAsia="ru-RU"/>
        </w:rPr>
        <w:t xml:space="preserve"> может предварять начало психического заболевания. В.М. </w:t>
      </w:r>
      <w:proofErr w:type="spellStart"/>
      <w:r w:rsidRPr="009173F8">
        <w:rPr>
          <w:rFonts w:ascii="Times New Roman" w:eastAsia="Times New Roman" w:hAnsi="Times New Roman" w:cs="Times New Roman"/>
          <w:sz w:val="24"/>
          <w:szCs w:val="24"/>
          <w:lang w:eastAsia="ru-RU"/>
        </w:rPr>
        <w:t>Башина</w:t>
      </w:r>
      <w:proofErr w:type="spellEnd"/>
      <w:r w:rsidRPr="009173F8">
        <w:rPr>
          <w:rFonts w:ascii="Times New Roman" w:eastAsia="Times New Roman" w:hAnsi="Times New Roman" w:cs="Times New Roman"/>
          <w:sz w:val="24"/>
          <w:szCs w:val="24"/>
          <w:lang w:eastAsia="ru-RU"/>
        </w:rPr>
        <w:t xml:space="preserve"> (1975, 1980) не только изучает проявления детского аутизма, предшествующие началу заболевания и проявляющиеся в его процессе, но и выделяет конституциональные формы детского аутизма.</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Мнение о том, что причиной детского аутизма может быть особая органическая недостаточность центральной нервной системы, также начинает формироваться достаточно рано (С.С. Мнухин, А.Е. </w:t>
      </w:r>
      <w:proofErr w:type="spellStart"/>
      <w:r w:rsidRPr="009173F8">
        <w:rPr>
          <w:rFonts w:ascii="Times New Roman" w:eastAsia="Times New Roman" w:hAnsi="Times New Roman" w:cs="Times New Roman"/>
          <w:sz w:val="24"/>
          <w:szCs w:val="24"/>
          <w:lang w:eastAsia="ru-RU"/>
        </w:rPr>
        <w:t>Зеленецкая</w:t>
      </w:r>
      <w:proofErr w:type="spellEnd"/>
      <w:r w:rsidRPr="009173F8">
        <w:rPr>
          <w:rFonts w:ascii="Times New Roman" w:eastAsia="Times New Roman" w:hAnsi="Times New Roman" w:cs="Times New Roman"/>
          <w:sz w:val="24"/>
          <w:szCs w:val="24"/>
          <w:lang w:eastAsia="ru-RU"/>
        </w:rPr>
        <w:t xml:space="preserve">, Д.Н. Исаев, 1967). В 1981 году в своей монографии В.Е. Каган рассматривает возможности сложного взаимодействия различных патологических факторов и выявления нейропсихологических механизмов формирования синдрома детского аутизма. К середине 80-х годов становится распространенным понимание возможной </w:t>
      </w:r>
      <w:proofErr w:type="spellStart"/>
      <w:r w:rsidRPr="009173F8">
        <w:rPr>
          <w:rFonts w:ascii="Times New Roman" w:eastAsia="Times New Roman" w:hAnsi="Times New Roman" w:cs="Times New Roman"/>
          <w:sz w:val="24"/>
          <w:szCs w:val="24"/>
          <w:lang w:eastAsia="ru-RU"/>
        </w:rPr>
        <w:t>полиэтиологии</w:t>
      </w:r>
      <w:proofErr w:type="spellEnd"/>
      <w:r w:rsidRPr="009173F8">
        <w:rPr>
          <w:rFonts w:ascii="Times New Roman" w:eastAsia="Times New Roman" w:hAnsi="Times New Roman" w:cs="Times New Roman"/>
          <w:sz w:val="24"/>
          <w:szCs w:val="24"/>
          <w:lang w:eastAsia="ru-RU"/>
        </w:rPr>
        <w:t xml:space="preserve"> детского аутизма. В то же время, характерно, что отечественная психиатрия до сих пор сохраняет убеждение, что синдром детского аутизма может проявиться в рамках ранней детской шизофрении, и, как мы знаем, она расходится в этом вопросе с представлениями западной школы. В значительной мере это связано с традиционно сложившимися различиями в определении самой детской шизофрении. Уже Г.Е. Сухарева и Т.П. Симпсон, принадлежащие к основоположникам отечественной детской психиатрии, выделяют среди ее клинических форм два типа течения: острый и вялый, проявляющийся в более раннем возрасте симптоматикой, тесно связанной с проблемами психического развития ребенка. С вялым течением заболевания и связывается в отечественных представлениях возможность формирования синдрома детского аутизма в рамках ранней детской шизофрении.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lastRenderedPageBreak/>
        <w:t xml:space="preserve">Психологическое изучение феномена детского аутизма и поиск новых форм помощи детям с аутизмом в психическом и социальном развитии начинаются у нас с 70-х годов прошлого века. По инициативе К.С. Лебединской в Институт Дефектологии АПН СССР (теперь Институт коррекционной педагогики РАО) для экспериментальной работы с аутичными детьми с 1975 г. начинают привлекаться психологи, выпускники и дипломники МГУ, ученики известного детского психолога В.В. Лебединского. В 1978 году в Институте Дефектологии под руководством </w:t>
      </w:r>
      <w:proofErr w:type="spellStart"/>
      <w:r w:rsidRPr="009173F8">
        <w:rPr>
          <w:rFonts w:ascii="Times New Roman" w:eastAsia="Times New Roman" w:hAnsi="Times New Roman" w:cs="Times New Roman"/>
          <w:sz w:val="24"/>
          <w:szCs w:val="24"/>
          <w:lang w:eastAsia="ru-RU"/>
        </w:rPr>
        <w:t>К.С.Лебединской</w:t>
      </w:r>
      <w:proofErr w:type="spellEnd"/>
      <w:r w:rsidRPr="009173F8">
        <w:rPr>
          <w:rFonts w:ascii="Times New Roman" w:eastAsia="Times New Roman" w:hAnsi="Times New Roman" w:cs="Times New Roman"/>
          <w:sz w:val="24"/>
          <w:szCs w:val="24"/>
          <w:lang w:eastAsia="ru-RU"/>
        </w:rPr>
        <w:t xml:space="preserve"> открывается первая в стране экспериментальная группа медико-психолого-педагогической коррекции детского аутизма. Это был одновременно практический и исследовательский проект изучения проблем развития детей и оказания им специальной помощи в психическом развитии.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Предметом исследования становились возможности организации развивающего взаимодействия, специфика поведения детей, долгосрочные истории их развития (в настоящее время часть из них отслеживается более 30-ти лет), а также результаты и динамика ведущейся коррекционной работы. Особое внимание уделялось сбору данных об особенностях раннего развития, сведения о котором собирались в процессе многократных бесед с родителями и близкими детей, на основе анализа данных домашнего фото-, позже – видеоархива. Коррекционная работа в тесном контакте и взаимодействии с семьей ребенка также велась специалистами в течение многих лет, совместно оценивалась динамика его психического и социального развития.</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В накапливаемом опыте этой работы складывался наш подход к пониманию проблем ребенка с аутизмом, выделялись направления и методы коррекционной работы. В течение всего этого времени мы следили за тенденциями мирового процесса изучения детского аутизма, были в курсе результатов исследований и формирования разных подходов к психолого-педагогической помощи ребенку с аутизмом, однако, непосредственные контакты с коллегами, по известным причинам, начали развиваться лишь в 90-х годах прошлого века. Эти контакты не только дали нам возможность получения более полной информации и ассимиляции общепринятых подходов, но и позволили точнее выделить специфику собственного понимания проблемы и, соответственно, представлений о помощи, нужной ребенку с аутизмом, методах и средствах ее оказания.</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i/>
          <w:iCs/>
          <w:sz w:val="24"/>
          <w:szCs w:val="24"/>
          <w:lang w:eastAsia="ru-RU"/>
        </w:rPr>
        <w:t xml:space="preserve">Мы разделяем общепринятое понимание того, что в основе нарушения психического развития при аутизме лежит особая биологическая </w:t>
      </w:r>
      <w:proofErr w:type="spellStart"/>
      <w:r w:rsidRPr="009173F8">
        <w:rPr>
          <w:rFonts w:ascii="Times New Roman" w:eastAsia="Times New Roman" w:hAnsi="Times New Roman" w:cs="Times New Roman"/>
          <w:i/>
          <w:iCs/>
          <w:sz w:val="24"/>
          <w:szCs w:val="24"/>
          <w:lang w:eastAsia="ru-RU"/>
        </w:rPr>
        <w:t>дефицитарность</w:t>
      </w:r>
      <w:proofErr w:type="spellEnd"/>
      <w:r w:rsidRPr="009173F8">
        <w:rPr>
          <w:rFonts w:ascii="Times New Roman" w:eastAsia="Times New Roman" w:hAnsi="Times New Roman" w:cs="Times New Roman"/>
          <w:sz w:val="24"/>
          <w:szCs w:val="24"/>
          <w:lang w:eastAsia="ru-RU"/>
        </w:rPr>
        <w:t xml:space="preserve">, характер которой еще недостаточно изучен, и, в то же время, уверены, что условия воспитания такого ребенка </w:t>
      </w:r>
      <w:proofErr w:type="gramStart"/>
      <w:r w:rsidRPr="009173F8">
        <w:rPr>
          <w:rFonts w:ascii="Times New Roman" w:eastAsia="Times New Roman" w:hAnsi="Times New Roman" w:cs="Times New Roman"/>
          <w:sz w:val="24"/>
          <w:szCs w:val="24"/>
          <w:lang w:eastAsia="ru-RU"/>
        </w:rPr>
        <w:t>могут</w:t>
      </w:r>
      <w:proofErr w:type="gramEnd"/>
      <w:r w:rsidRPr="009173F8">
        <w:rPr>
          <w:rFonts w:ascii="Times New Roman" w:eastAsia="Times New Roman" w:hAnsi="Times New Roman" w:cs="Times New Roman"/>
          <w:sz w:val="24"/>
          <w:szCs w:val="24"/>
          <w:lang w:eastAsia="ru-RU"/>
        </w:rPr>
        <w:t xml:space="preserve"> как усугубить, так и смягчить его трудности. Уверены, в частности, потому, что обладаем собственным многолетним опытом результативной психолого-педагогической коррекционной работы при аутизме (т.е. опытом специально организованного воспитания и обучения аутичных </w:t>
      </w:r>
      <w:r w:rsidRPr="009173F8">
        <w:rPr>
          <w:rFonts w:ascii="Times New Roman" w:eastAsia="Times New Roman" w:hAnsi="Times New Roman" w:cs="Times New Roman"/>
          <w:sz w:val="24"/>
          <w:szCs w:val="24"/>
          <w:lang w:eastAsia="ru-RU"/>
        </w:rPr>
        <w:lastRenderedPageBreak/>
        <w:t xml:space="preserve">детей). Биологическая </w:t>
      </w:r>
      <w:proofErr w:type="spellStart"/>
      <w:r w:rsidRPr="009173F8">
        <w:rPr>
          <w:rFonts w:ascii="Times New Roman" w:eastAsia="Times New Roman" w:hAnsi="Times New Roman" w:cs="Times New Roman"/>
          <w:sz w:val="24"/>
          <w:szCs w:val="24"/>
          <w:lang w:eastAsia="ru-RU"/>
        </w:rPr>
        <w:t>дефицитарность</w:t>
      </w:r>
      <w:proofErr w:type="spellEnd"/>
      <w:r w:rsidRPr="009173F8">
        <w:rPr>
          <w:rFonts w:ascii="Times New Roman" w:eastAsia="Times New Roman" w:hAnsi="Times New Roman" w:cs="Times New Roman"/>
          <w:sz w:val="24"/>
          <w:szCs w:val="24"/>
          <w:lang w:eastAsia="ru-RU"/>
        </w:rPr>
        <w:t xml:space="preserve"> при аутизме недостаточно прояснена, но уже сейчас становится понятно, что она имеет системный характер, сочетая в себе не только трудности созревания и формирования нервной системы, но и проявляющиеся у многих детей проблемы обмена веществ, иммунитета, эндокринной системы, пищеварения. Поэтому медикаментозное лечение, к которому в разные периоды жизни приходится прибегать практически каждому ребенку с аутизмом, особенно сложно, и далеко не всегда дает желаемые результаты, в </w:t>
      </w:r>
      <w:proofErr w:type="gramStart"/>
      <w:r w:rsidRPr="009173F8">
        <w:rPr>
          <w:rFonts w:ascii="Times New Roman" w:eastAsia="Times New Roman" w:hAnsi="Times New Roman" w:cs="Times New Roman"/>
          <w:sz w:val="24"/>
          <w:szCs w:val="24"/>
          <w:lang w:eastAsia="ru-RU"/>
        </w:rPr>
        <w:t>связи</w:t>
      </w:r>
      <w:proofErr w:type="gramEnd"/>
      <w:r w:rsidRPr="009173F8">
        <w:rPr>
          <w:rFonts w:ascii="Times New Roman" w:eastAsia="Times New Roman" w:hAnsi="Times New Roman" w:cs="Times New Roman"/>
          <w:sz w:val="24"/>
          <w:szCs w:val="24"/>
          <w:lang w:eastAsia="ru-RU"/>
        </w:rPr>
        <w:t xml:space="preserve"> с чем основным направлением помощи до сих пор остается психолого-педагогическая работа.</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Формулируя принципы организации комплексной медико-психолого-педагогической помощи детям с аутизмом, К.С. Лебединская (1994) говорила о необходимости рассмотрения медикаментозного лечения как терапии, поддерживающей развитие ребенка. Задачи лечения она видела не в сглаживании отдельных патологических проявлений, что позволяет сделать ребенка более «нормальным» и «удобным», а в помощи развитию его взаимодействия с близкими и специалистами. Таким образом, к решению вопроса о необходимости медикаментозного воздействия, выбора его мишеней и оценки эффективности, она подходила на основе понимания общих законов психического развития и специфике его нарушения у аутичного ребенка, </w:t>
      </w:r>
      <w:proofErr w:type="spellStart"/>
      <w:r w:rsidRPr="009173F8">
        <w:rPr>
          <w:rFonts w:ascii="Times New Roman" w:eastAsia="Times New Roman" w:hAnsi="Times New Roman" w:cs="Times New Roman"/>
          <w:sz w:val="24"/>
          <w:szCs w:val="24"/>
          <w:lang w:eastAsia="ru-RU"/>
        </w:rPr>
        <w:t>согласуясь</w:t>
      </w:r>
      <w:proofErr w:type="spellEnd"/>
      <w:r w:rsidRPr="009173F8">
        <w:rPr>
          <w:rFonts w:ascii="Times New Roman" w:eastAsia="Times New Roman" w:hAnsi="Times New Roman" w:cs="Times New Roman"/>
          <w:sz w:val="24"/>
          <w:szCs w:val="24"/>
          <w:lang w:eastAsia="ru-RU"/>
        </w:rPr>
        <w:t xml:space="preserve"> при этом с логикой построения психокоррекционной работы. Но также и логика психокоррекционной работы в традиции отечественной дефектологии исходит из понимания общих закономерностей психического развития и его особенностей при детском аутизме.</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Известно, что </w:t>
      </w:r>
      <w:r w:rsidRPr="009173F8">
        <w:rPr>
          <w:rFonts w:ascii="Times New Roman" w:eastAsia="Times New Roman" w:hAnsi="Times New Roman" w:cs="Times New Roman"/>
          <w:i/>
          <w:iCs/>
          <w:sz w:val="24"/>
          <w:szCs w:val="24"/>
          <w:lang w:eastAsia="ru-RU"/>
        </w:rPr>
        <w:t xml:space="preserve">нарушение психического развития ребенка с аутизмом имеет </w:t>
      </w:r>
      <w:proofErr w:type="spellStart"/>
      <w:r w:rsidRPr="009173F8">
        <w:rPr>
          <w:rFonts w:ascii="Times New Roman" w:eastAsia="Times New Roman" w:hAnsi="Times New Roman" w:cs="Times New Roman"/>
          <w:i/>
          <w:iCs/>
          <w:sz w:val="24"/>
          <w:szCs w:val="24"/>
          <w:lang w:eastAsia="ru-RU"/>
        </w:rPr>
        <w:t>первазивный</w:t>
      </w:r>
      <w:proofErr w:type="spellEnd"/>
      <w:r w:rsidRPr="009173F8">
        <w:rPr>
          <w:rFonts w:ascii="Times New Roman" w:eastAsia="Times New Roman" w:hAnsi="Times New Roman" w:cs="Times New Roman"/>
          <w:i/>
          <w:iCs/>
          <w:sz w:val="24"/>
          <w:szCs w:val="24"/>
          <w:lang w:eastAsia="ru-RU"/>
        </w:rPr>
        <w:t xml:space="preserve"> характер</w:t>
      </w:r>
      <w:r w:rsidRPr="009173F8">
        <w:rPr>
          <w:rFonts w:ascii="Times New Roman" w:eastAsia="Times New Roman" w:hAnsi="Times New Roman" w:cs="Times New Roman"/>
          <w:sz w:val="24"/>
          <w:szCs w:val="24"/>
          <w:lang w:eastAsia="ru-RU"/>
        </w:rPr>
        <w:t xml:space="preserve">, что за сложностями эмоционального контакта, коммуникации и социального развития, стереотипностью такого ребенка, стоят множественные и разнородные трудности. Первоначально клинические, нейрофизиологические и нейропсихологические исследования, проводимые специалистами, больше обращали внимание на </w:t>
      </w:r>
      <w:r w:rsidRPr="009173F8">
        <w:rPr>
          <w:rFonts w:ascii="Times New Roman" w:eastAsia="Times New Roman" w:hAnsi="Times New Roman" w:cs="Times New Roman"/>
          <w:i/>
          <w:iCs/>
          <w:sz w:val="24"/>
          <w:szCs w:val="24"/>
          <w:lang w:eastAsia="ru-RU"/>
        </w:rPr>
        <w:t>снижение активности и специфику реакций аутичного ребенка на сенсорные стимулы</w:t>
      </w:r>
      <w:r w:rsidRPr="009173F8">
        <w:rPr>
          <w:rFonts w:ascii="Times New Roman" w:eastAsia="Times New Roman" w:hAnsi="Times New Roman" w:cs="Times New Roman"/>
          <w:sz w:val="24"/>
          <w:szCs w:val="24"/>
          <w:lang w:eastAsia="ru-RU"/>
        </w:rPr>
        <w:t xml:space="preserve">, часто проявляющуюся в особой ранимости. Клинические и этологические исследования добавили к этому данные о </w:t>
      </w:r>
      <w:r w:rsidRPr="009173F8">
        <w:rPr>
          <w:rFonts w:ascii="Times New Roman" w:eastAsia="Times New Roman" w:hAnsi="Times New Roman" w:cs="Times New Roman"/>
          <w:i/>
          <w:iCs/>
          <w:sz w:val="24"/>
          <w:szCs w:val="24"/>
          <w:lang w:eastAsia="ru-RU"/>
        </w:rPr>
        <w:t>снижении у него порога дискомфорта в восприятии новизны и социальных стимулов</w:t>
      </w:r>
      <w:r w:rsidRPr="009173F8">
        <w:rPr>
          <w:rFonts w:ascii="Times New Roman" w:eastAsia="Times New Roman" w:hAnsi="Times New Roman" w:cs="Times New Roman"/>
          <w:sz w:val="24"/>
          <w:szCs w:val="24"/>
          <w:lang w:eastAsia="ru-RU"/>
        </w:rPr>
        <w:t xml:space="preserve">. Все это отражало </w:t>
      </w:r>
      <w:r w:rsidRPr="009173F8">
        <w:rPr>
          <w:rFonts w:ascii="Times New Roman" w:eastAsia="Times New Roman" w:hAnsi="Times New Roman" w:cs="Times New Roman"/>
          <w:i/>
          <w:iCs/>
          <w:sz w:val="24"/>
          <w:szCs w:val="24"/>
          <w:lang w:eastAsia="ru-RU"/>
        </w:rPr>
        <w:t>неблагополучие ребенка в аффективной сфере</w:t>
      </w:r>
      <w:r w:rsidRPr="009173F8">
        <w:rPr>
          <w:rFonts w:ascii="Times New Roman" w:eastAsia="Times New Roman" w:hAnsi="Times New Roman" w:cs="Times New Roman"/>
          <w:sz w:val="24"/>
          <w:szCs w:val="24"/>
          <w:lang w:eastAsia="ru-RU"/>
        </w:rPr>
        <w:t>, и могло трактоваться как основная причина избегания слишком активных социальных контактов, сопротивления изменениям, а также фиксации страхов, действительно часто связанных с гиперчувствительностью ребенка.</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Последующие исследования выявили и значительное неблагополучие в когнитивной сфере аутичного ребенка. Психофизиологические и психологические экспериментальные исследования представили свидетельства о трудностях развития функциональных систем, отвечающих за организацию процессов восприятия и целенаправленного поведения. Экспериментальные исследования представили данные о </w:t>
      </w:r>
      <w:r w:rsidRPr="009173F8">
        <w:rPr>
          <w:rFonts w:ascii="Times New Roman" w:eastAsia="Times New Roman" w:hAnsi="Times New Roman" w:cs="Times New Roman"/>
          <w:i/>
          <w:iCs/>
          <w:sz w:val="24"/>
          <w:szCs w:val="24"/>
          <w:lang w:eastAsia="ru-RU"/>
        </w:rPr>
        <w:t xml:space="preserve">проблемах формирования всех </w:t>
      </w:r>
      <w:r w:rsidRPr="009173F8">
        <w:rPr>
          <w:rFonts w:ascii="Times New Roman" w:eastAsia="Times New Roman" w:hAnsi="Times New Roman" w:cs="Times New Roman"/>
          <w:i/>
          <w:iCs/>
          <w:sz w:val="24"/>
          <w:szCs w:val="24"/>
          <w:lang w:eastAsia="ru-RU"/>
        </w:rPr>
        <w:lastRenderedPageBreak/>
        <w:t xml:space="preserve">психических функций (прежде всего, в области их использования для решения реальных жизненных задач): неадекватности сенсомоторного развития задаче овладения умениями, необходимыми каждому ребенку в быту; неиспользовании ребенком речи как средства коммуникации; </w:t>
      </w:r>
      <w:proofErr w:type="spellStart"/>
      <w:r w:rsidRPr="009173F8">
        <w:rPr>
          <w:rFonts w:ascii="Times New Roman" w:eastAsia="Times New Roman" w:hAnsi="Times New Roman" w:cs="Times New Roman"/>
          <w:i/>
          <w:iCs/>
          <w:sz w:val="24"/>
          <w:szCs w:val="24"/>
          <w:lang w:eastAsia="ru-RU"/>
        </w:rPr>
        <w:t>несформированности</w:t>
      </w:r>
      <w:proofErr w:type="spellEnd"/>
      <w:r w:rsidRPr="009173F8">
        <w:rPr>
          <w:rFonts w:ascii="Times New Roman" w:eastAsia="Times New Roman" w:hAnsi="Times New Roman" w:cs="Times New Roman"/>
          <w:i/>
          <w:iCs/>
          <w:sz w:val="24"/>
          <w:szCs w:val="24"/>
          <w:lang w:eastAsia="ru-RU"/>
        </w:rPr>
        <w:t xml:space="preserve"> мышления как средства дифференциации и обобщения бытовых представлений об окружающем</w:t>
      </w:r>
      <w:r w:rsidRPr="009173F8">
        <w:rPr>
          <w:rFonts w:ascii="Times New Roman" w:eastAsia="Times New Roman" w:hAnsi="Times New Roman" w:cs="Times New Roman"/>
          <w:sz w:val="24"/>
          <w:szCs w:val="24"/>
          <w:lang w:eastAsia="ru-RU"/>
        </w:rPr>
        <w:t xml:space="preserve">. Известна </w:t>
      </w:r>
      <w:r w:rsidRPr="009173F8">
        <w:rPr>
          <w:rFonts w:ascii="Times New Roman" w:eastAsia="Times New Roman" w:hAnsi="Times New Roman" w:cs="Times New Roman"/>
          <w:i/>
          <w:iCs/>
          <w:sz w:val="24"/>
          <w:szCs w:val="24"/>
          <w:lang w:eastAsia="ru-RU"/>
        </w:rPr>
        <w:t>фрагментарность картины мира</w:t>
      </w:r>
      <w:r w:rsidRPr="009173F8">
        <w:rPr>
          <w:rFonts w:ascii="Times New Roman" w:eastAsia="Times New Roman" w:hAnsi="Times New Roman" w:cs="Times New Roman"/>
          <w:sz w:val="24"/>
          <w:szCs w:val="24"/>
          <w:lang w:eastAsia="ru-RU"/>
        </w:rPr>
        <w:t xml:space="preserve"> такого ребенка, затруднения в выделении причинно-следственных связей, бедность функциональной и сюжетной игры, сложность переноса выработанных навыков в новую ситуацию. Среди проблем социального развития типичны наивность, непонимание неоднозначности складывающихся обстоятельств, </w:t>
      </w:r>
      <w:r w:rsidRPr="009173F8">
        <w:rPr>
          <w:rFonts w:ascii="Times New Roman" w:eastAsia="Times New Roman" w:hAnsi="Times New Roman" w:cs="Times New Roman"/>
          <w:i/>
          <w:iCs/>
          <w:sz w:val="24"/>
          <w:szCs w:val="24"/>
          <w:lang w:eastAsia="ru-RU"/>
        </w:rPr>
        <w:t>трудности распознавания и понимания эмоциональных проявлений, намерений, мыслей, чу</w:t>
      </w:r>
      <w:proofErr w:type="gramStart"/>
      <w:r w:rsidRPr="009173F8">
        <w:rPr>
          <w:rFonts w:ascii="Times New Roman" w:eastAsia="Times New Roman" w:hAnsi="Times New Roman" w:cs="Times New Roman"/>
          <w:i/>
          <w:iCs/>
          <w:sz w:val="24"/>
          <w:szCs w:val="24"/>
          <w:lang w:eastAsia="ru-RU"/>
        </w:rPr>
        <w:t>вств др</w:t>
      </w:r>
      <w:proofErr w:type="gramEnd"/>
      <w:r w:rsidRPr="009173F8">
        <w:rPr>
          <w:rFonts w:ascii="Times New Roman" w:eastAsia="Times New Roman" w:hAnsi="Times New Roman" w:cs="Times New Roman"/>
          <w:i/>
          <w:iCs/>
          <w:sz w:val="24"/>
          <w:szCs w:val="24"/>
          <w:lang w:eastAsia="ru-RU"/>
        </w:rPr>
        <w:t>угих людей</w:t>
      </w:r>
      <w:r w:rsidRPr="009173F8">
        <w:rPr>
          <w:rFonts w:ascii="Times New Roman" w:eastAsia="Times New Roman" w:hAnsi="Times New Roman" w:cs="Times New Roman"/>
          <w:sz w:val="24"/>
          <w:szCs w:val="24"/>
          <w:lang w:eastAsia="ru-RU"/>
        </w:rPr>
        <w:t>, что характерно даже для самых интеллектуально высоких детей с аутизмом.</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Известные нам гипотезы о природе и структуре выявленных проблем не были направлены на осмысление целостной картины синдрома детского аутизма. Специалисты, </w:t>
      </w:r>
      <w:r w:rsidRPr="009173F8">
        <w:rPr>
          <w:rFonts w:ascii="Times New Roman" w:eastAsia="Times New Roman" w:hAnsi="Times New Roman" w:cs="Times New Roman"/>
          <w:i/>
          <w:iCs/>
          <w:sz w:val="24"/>
          <w:szCs w:val="24"/>
          <w:lang w:eastAsia="ru-RU"/>
        </w:rPr>
        <w:t xml:space="preserve">акцентирующие значение снижения порогов дискомфорта, и связывающие именно с этим обстоятельством формирующиеся страхи и стереотипные установки ребенка, </w:t>
      </w:r>
      <w:proofErr w:type="spellStart"/>
      <w:r w:rsidRPr="009173F8">
        <w:rPr>
          <w:rFonts w:ascii="Times New Roman" w:eastAsia="Times New Roman" w:hAnsi="Times New Roman" w:cs="Times New Roman"/>
          <w:i/>
          <w:iCs/>
          <w:sz w:val="24"/>
          <w:szCs w:val="24"/>
          <w:lang w:eastAsia="ru-RU"/>
        </w:rPr>
        <w:t>дефицитарность</w:t>
      </w:r>
      <w:proofErr w:type="spellEnd"/>
      <w:r w:rsidRPr="009173F8">
        <w:rPr>
          <w:rFonts w:ascii="Times New Roman" w:eastAsia="Times New Roman" w:hAnsi="Times New Roman" w:cs="Times New Roman"/>
          <w:i/>
          <w:iCs/>
          <w:sz w:val="24"/>
          <w:szCs w:val="24"/>
          <w:lang w:eastAsia="ru-RU"/>
        </w:rPr>
        <w:t xml:space="preserve"> его взаимодействия с </w:t>
      </w:r>
      <w:proofErr w:type="gramStart"/>
      <w:r w:rsidRPr="009173F8">
        <w:rPr>
          <w:rFonts w:ascii="Times New Roman" w:eastAsia="Times New Roman" w:hAnsi="Times New Roman" w:cs="Times New Roman"/>
          <w:i/>
          <w:iCs/>
          <w:sz w:val="24"/>
          <w:szCs w:val="24"/>
          <w:lang w:eastAsia="ru-RU"/>
        </w:rPr>
        <w:t>близкими</w:t>
      </w:r>
      <w:proofErr w:type="gramEnd"/>
      <w:r w:rsidRPr="009173F8">
        <w:rPr>
          <w:rFonts w:ascii="Times New Roman" w:eastAsia="Times New Roman" w:hAnsi="Times New Roman" w:cs="Times New Roman"/>
          <w:sz w:val="24"/>
          <w:szCs w:val="24"/>
          <w:lang w:eastAsia="ru-RU"/>
        </w:rPr>
        <w:t>, описывали в большей степени аффективные расстройства и не стремились включить в складывающуюся картину детского аутизма несомненные трудности понимания ребенком происходящего, речевого развития, организации внимания и переработки информации.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Исследователи, сосредоточившиеся на когнитивных проблемах детей с аутизмом, не уделяют достаточного внимания их хроническому дискомфорту. Здесь также выдвигаются гипотезы, касающиеся отдельных аспектов детского аутизма. Так, например, U. </w:t>
      </w:r>
      <w:proofErr w:type="spellStart"/>
      <w:r w:rsidRPr="009173F8">
        <w:rPr>
          <w:rFonts w:ascii="Times New Roman" w:eastAsia="Times New Roman" w:hAnsi="Times New Roman" w:cs="Times New Roman"/>
          <w:sz w:val="24"/>
          <w:szCs w:val="24"/>
          <w:lang w:eastAsia="ru-RU"/>
        </w:rPr>
        <w:t>Frith</w:t>
      </w:r>
      <w:proofErr w:type="spellEnd"/>
      <w:r w:rsidRPr="009173F8">
        <w:rPr>
          <w:rFonts w:ascii="Times New Roman" w:eastAsia="Times New Roman" w:hAnsi="Times New Roman" w:cs="Times New Roman"/>
          <w:sz w:val="24"/>
          <w:szCs w:val="24"/>
          <w:lang w:eastAsia="ru-RU"/>
        </w:rPr>
        <w:t xml:space="preserve"> (1989) высказывает предположение о причине фрагментарности картины мира при аутизме, связывая ее с </w:t>
      </w:r>
      <w:r w:rsidRPr="009173F8">
        <w:rPr>
          <w:rFonts w:ascii="Times New Roman" w:eastAsia="Times New Roman" w:hAnsi="Times New Roman" w:cs="Times New Roman"/>
          <w:i/>
          <w:iCs/>
          <w:sz w:val="24"/>
          <w:szCs w:val="24"/>
          <w:lang w:eastAsia="ru-RU"/>
        </w:rPr>
        <w:t>ослаблением общей когнитивной способности к объединению отдельных впечатлений в единое целое</w:t>
      </w:r>
      <w:r w:rsidRPr="009173F8">
        <w:rPr>
          <w:rFonts w:ascii="Times New Roman" w:eastAsia="Times New Roman" w:hAnsi="Times New Roman" w:cs="Times New Roman"/>
          <w:sz w:val="24"/>
          <w:szCs w:val="24"/>
          <w:lang w:eastAsia="ru-RU"/>
        </w:rPr>
        <w:t xml:space="preserve">. </w:t>
      </w:r>
      <w:proofErr w:type="spellStart"/>
      <w:r w:rsidRPr="009173F8">
        <w:rPr>
          <w:rFonts w:ascii="Times New Roman" w:eastAsia="Times New Roman" w:hAnsi="Times New Roman" w:cs="Times New Roman"/>
          <w:sz w:val="24"/>
          <w:szCs w:val="24"/>
          <w:lang w:eastAsia="ru-RU"/>
        </w:rPr>
        <w:t>S.Baron-Cohen</w:t>
      </w:r>
      <w:proofErr w:type="spellEnd"/>
      <w:r w:rsidRPr="009173F8">
        <w:rPr>
          <w:rFonts w:ascii="Times New Roman" w:eastAsia="Times New Roman" w:hAnsi="Times New Roman" w:cs="Times New Roman"/>
          <w:sz w:val="24"/>
          <w:szCs w:val="24"/>
          <w:lang w:eastAsia="ru-RU"/>
        </w:rPr>
        <w:t xml:space="preserve">, (1985, 1993), U. </w:t>
      </w:r>
      <w:proofErr w:type="spellStart"/>
      <w:r w:rsidRPr="009173F8">
        <w:rPr>
          <w:rFonts w:ascii="Times New Roman" w:eastAsia="Times New Roman" w:hAnsi="Times New Roman" w:cs="Times New Roman"/>
          <w:sz w:val="24"/>
          <w:szCs w:val="24"/>
          <w:lang w:eastAsia="ru-RU"/>
        </w:rPr>
        <w:t>Frith</w:t>
      </w:r>
      <w:proofErr w:type="spellEnd"/>
      <w:r w:rsidRPr="009173F8">
        <w:rPr>
          <w:rFonts w:ascii="Times New Roman" w:eastAsia="Times New Roman" w:hAnsi="Times New Roman" w:cs="Times New Roman"/>
          <w:sz w:val="24"/>
          <w:szCs w:val="24"/>
          <w:lang w:eastAsia="ru-RU"/>
        </w:rPr>
        <w:t xml:space="preserve">, (1989); U. </w:t>
      </w:r>
      <w:proofErr w:type="spellStart"/>
      <w:r w:rsidRPr="009173F8">
        <w:rPr>
          <w:rFonts w:ascii="Times New Roman" w:eastAsia="Times New Roman" w:hAnsi="Times New Roman" w:cs="Times New Roman"/>
          <w:sz w:val="24"/>
          <w:szCs w:val="24"/>
          <w:lang w:eastAsia="ru-RU"/>
        </w:rPr>
        <w:t>Frith</w:t>
      </w:r>
      <w:proofErr w:type="spellEnd"/>
      <w:r w:rsidRPr="009173F8">
        <w:rPr>
          <w:rFonts w:ascii="Times New Roman" w:eastAsia="Times New Roman" w:hAnsi="Times New Roman" w:cs="Times New Roman"/>
          <w:sz w:val="24"/>
          <w:szCs w:val="24"/>
          <w:lang w:eastAsia="ru-RU"/>
        </w:rPr>
        <w:t xml:space="preserve">, F. </w:t>
      </w:r>
      <w:proofErr w:type="spellStart"/>
      <w:r w:rsidRPr="009173F8">
        <w:rPr>
          <w:rFonts w:ascii="Times New Roman" w:eastAsia="Times New Roman" w:hAnsi="Times New Roman" w:cs="Times New Roman"/>
          <w:sz w:val="24"/>
          <w:szCs w:val="24"/>
          <w:lang w:eastAsia="ru-RU"/>
        </w:rPr>
        <w:t>Hope</w:t>
      </w:r>
      <w:proofErr w:type="spellEnd"/>
      <w:r w:rsidRPr="009173F8">
        <w:rPr>
          <w:rFonts w:ascii="Times New Roman" w:eastAsia="Times New Roman" w:hAnsi="Times New Roman" w:cs="Times New Roman"/>
          <w:sz w:val="24"/>
          <w:szCs w:val="24"/>
          <w:lang w:eastAsia="ru-RU"/>
        </w:rPr>
        <w:t xml:space="preserve"> (1994) связывают социальную </w:t>
      </w:r>
      <w:proofErr w:type="spellStart"/>
      <w:r w:rsidRPr="009173F8">
        <w:rPr>
          <w:rFonts w:ascii="Times New Roman" w:eastAsia="Times New Roman" w:hAnsi="Times New Roman" w:cs="Times New Roman"/>
          <w:sz w:val="24"/>
          <w:szCs w:val="24"/>
          <w:lang w:eastAsia="ru-RU"/>
        </w:rPr>
        <w:t>дефицитарность</w:t>
      </w:r>
      <w:proofErr w:type="spellEnd"/>
      <w:r w:rsidRPr="009173F8">
        <w:rPr>
          <w:rFonts w:ascii="Times New Roman" w:eastAsia="Times New Roman" w:hAnsi="Times New Roman" w:cs="Times New Roman"/>
          <w:sz w:val="24"/>
          <w:szCs w:val="24"/>
          <w:lang w:eastAsia="ru-RU"/>
        </w:rPr>
        <w:t xml:space="preserve"> аутичного ребенка с </w:t>
      </w:r>
      <w:r w:rsidRPr="009173F8">
        <w:rPr>
          <w:rFonts w:ascii="Times New Roman" w:eastAsia="Times New Roman" w:hAnsi="Times New Roman" w:cs="Times New Roman"/>
          <w:i/>
          <w:iCs/>
          <w:sz w:val="24"/>
          <w:szCs w:val="24"/>
          <w:lang w:eastAsia="ru-RU"/>
        </w:rPr>
        <w:t>нарушением способности формировать представление о внутреннем мире другого человека (имеющихся у него знаниях, чувствах, намерениях, определяющих логику его поведения)</w:t>
      </w:r>
      <w:r w:rsidRPr="009173F8">
        <w:rPr>
          <w:rFonts w:ascii="Times New Roman" w:eastAsia="Times New Roman" w:hAnsi="Times New Roman" w:cs="Times New Roman"/>
          <w:sz w:val="24"/>
          <w:szCs w:val="24"/>
          <w:lang w:eastAsia="ru-RU"/>
        </w:rPr>
        <w:t>. Существуют и гипотезы, намечающие более широкий круг когнитивных расстрой</w:t>
      </w:r>
      <w:proofErr w:type="gramStart"/>
      <w:r w:rsidRPr="009173F8">
        <w:rPr>
          <w:rFonts w:ascii="Times New Roman" w:eastAsia="Times New Roman" w:hAnsi="Times New Roman" w:cs="Times New Roman"/>
          <w:sz w:val="24"/>
          <w:szCs w:val="24"/>
          <w:lang w:eastAsia="ru-RU"/>
        </w:rPr>
        <w:t>ств пр</w:t>
      </w:r>
      <w:proofErr w:type="gramEnd"/>
      <w:r w:rsidRPr="009173F8">
        <w:rPr>
          <w:rFonts w:ascii="Times New Roman" w:eastAsia="Times New Roman" w:hAnsi="Times New Roman" w:cs="Times New Roman"/>
          <w:sz w:val="24"/>
          <w:szCs w:val="24"/>
          <w:lang w:eastAsia="ru-RU"/>
        </w:rPr>
        <w:t xml:space="preserve">и аутизме: </w:t>
      </w:r>
      <w:proofErr w:type="spellStart"/>
      <w:r w:rsidRPr="009173F8">
        <w:rPr>
          <w:rFonts w:ascii="Times New Roman" w:eastAsia="Times New Roman" w:hAnsi="Times New Roman" w:cs="Times New Roman"/>
          <w:i/>
          <w:iCs/>
          <w:sz w:val="24"/>
          <w:szCs w:val="24"/>
          <w:lang w:eastAsia="ru-RU"/>
        </w:rPr>
        <w:t>дефицитарность</w:t>
      </w:r>
      <w:proofErr w:type="spellEnd"/>
      <w:r w:rsidRPr="009173F8">
        <w:rPr>
          <w:rFonts w:ascii="Times New Roman" w:eastAsia="Times New Roman" w:hAnsi="Times New Roman" w:cs="Times New Roman"/>
          <w:i/>
          <w:iCs/>
          <w:sz w:val="24"/>
          <w:szCs w:val="24"/>
          <w:lang w:eastAsia="ru-RU"/>
        </w:rPr>
        <w:t xml:space="preserve"> процессов сенсорной интеграции, несостоятельность «управляющих» или «регуляторных» функций, отвечающих за организацию процессов внимания, памяти, активной переработки информации</w:t>
      </w:r>
      <w:r w:rsidRPr="009173F8">
        <w:rPr>
          <w:rFonts w:ascii="Times New Roman" w:eastAsia="Times New Roman" w:hAnsi="Times New Roman" w:cs="Times New Roman"/>
          <w:sz w:val="24"/>
          <w:szCs w:val="24"/>
          <w:lang w:eastAsia="ru-RU"/>
        </w:rPr>
        <w:t>. Указывается, что эти проблемы проявляются в сложности приспособления детей к меняющимся обстоятельствам, и являются причиной их жесткого сопротивления любым изменениям, трудностей коммуникации и социального развития.</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lastRenderedPageBreak/>
        <w:t>Представляется, однако, что изолированное рассмотрение проблем когнитивного и аффективного развития ребенка с аутизмом, и даже их простое суммирование не дает возможности осмыслить целостную картину нарушений психического развития при аутизме, оставляя ее достаточно фрагментарной. С нашей точки зрения детский аутизм следует рассматривать как системное нарушение становления психики ребенка, захватывающее и аффективную и когнитивную сферы, и лишь учитывая единство и взаимообусловленность их развития можно понять причины возникновения и природу синдрома. В свою очередь, понимание причин и логики формирования синдрома детского аутизма полезно не только для поиска адекватных средств диагностики и коррекционной помощи аутичным детям, но и для лучшего понимания закономерностей психического развития обычных детей.</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Мы считаем, что условия </w:t>
      </w:r>
      <w:proofErr w:type="gramStart"/>
      <w:r w:rsidRPr="009173F8">
        <w:rPr>
          <w:rFonts w:ascii="Times New Roman" w:eastAsia="Times New Roman" w:hAnsi="Times New Roman" w:cs="Times New Roman"/>
          <w:sz w:val="24"/>
          <w:szCs w:val="24"/>
          <w:lang w:eastAsia="ru-RU"/>
        </w:rPr>
        <w:t>формирования</w:t>
      </w:r>
      <w:proofErr w:type="gramEnd"/>
      <w:r w:rsidRPr="009173F8">
        <w:rPr>
          <w:rFonts w:ascii="Times New Roman" w:eastAsia="Times New Roman" w:hAnsi="Times New Roman" w:cs="Times New Roman"/>
          <w:sz w:val="24"/>
          <w:szCs w:val="24"/>
          <w:lang w:eastAsia="ru-RU"/>
        </w:rPr>
        <w:t xml:space="preserve"> столь выраженного системного нарушения развития следует искать среди базовых основ организации взаимодействия ребенка с окружением. И в качестве первичного препятствия, нарушающего психическое развитие детей с аутизмом,</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мы предлагаем рассмотреть снижение его выносливости в контактах со средой и людьми. Это понятие, как известно, включает в себя характеристики параметров чувствительности и активности в контактах с миром.</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i/>
          <w:iCs/>
          <w:sz w:val="24"/>
          <w:szCs w:val="24"/>
          <w:lang w:eastAsia="ru-RU"/>
        </w:rPr>
        <w:t>Нарушение активности</w:t>
      </w:r>
      <w:r w:rsidRPr="009173F8">
        <w:rPr>
          <w:rFonts w:ascii="Times New Roman" w:eastAsia="Times New Roman" w:hAnsi="Times New Roman" w:cs="Times New Roman"/>
          <w:sz w:val="24"/>
          <w:szCs w:val="24"/>
          <w:lang w:eastAsia="ru-RU"/>
        </w:rPr>
        <w:t xml:space="preserve"> во взаимоотношениях со средой проявляется у аутичных детей с раннего возраста как недостаточность психического тонуса - общая вялость, пассивность или как резкие перепады в распределении активности. Позже - как неспособность активно перерабатывать информацию, как стремление сохранять и механически воспроизводить ее в форме, заданной извне. Мы обнаруживаем нарушение активности ребенка в проблемах активной организации его поведения, в тенденции механически в стереотипной форме использовать свои навыки, не адаптируя их к меняющимся обстоятельствам, в отсутствии исследовательского поведения, в стремлении уйти от преодоления трудностей.</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i/>
          <w:iCs/>
          <w:sz w:val="24"/>
          <w:szCs w:val="24"/>
          <w:lang w:eastAsia="ru-RU"/>
        </w:rPr>
        <w:t>Снижение порога аффективного дискомфорта</w:t>
      </w:r>
      <w:r w:rsidRPr="009173F8">
        <w:rPr>
          <w:rFonts w:ascii="Times New Roman" w:eastAsia="Times New Roman" w:hAnsi="Times New Roman" w:cs="Times New Roman"/>
          <w:sz w:val="24"/>
          <w:szCs w:val="24"/>
          <w:lang w:eastAsia="ru-RU"/>
        </w:rPr>
        <w:t xml:space="preserve"> в контактах со средой проявляется рано в виде сенсорной ранимости по отношению к звуку, запаху, свету, цвету, прикосновению, в снижении порога дискомфорта в общении, в оценке новизны. Выраженность дискомфорта проявляется в долгосрочной фиксации на неприятных впечатлениях, формировании множественных ограничений, запретов, страхов.</w:t>
      </w:r>
      <w:bookmarkStart w:id="0" w:name="_GoBack"/>
      <w:bookmarkEnd w:id="0"/>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Оба эти фактора, характеризующие дефицит выносливости ребенка, создают предпосылки для формирования вторичных признаков </w:t>
      </w:r>
      <w:proofErr w:type="spellStart"/>
      <w:r w:rsidRPr="009173F8">
        <w:rPr>
          <w:rFonts w:ascii="Times New Roman" w:eastAsia="Times New Roman" w:hAnsi="Times New Roman" w:cs="Times New Roman"/>
          <w:sz w:val="24"/>
          <w:szCs w:val="24"/>
          <w:lang w:eastAsia="ru-RU"/>
        </w:rPr>
        <w:t>дизонтогенеза</w:t>
      </w:r>
      <w:proofErr w:type="spellEnd"/>
      <w:r w:rsidRPr="009173F8">
        <w:rPr>
          <w:rFonts w:ascii="Times New Roman" w:eastAsia="Times New Roman" w:hAnsi="Times New Roman" w:cs="Times New Roman"/>
          <w:sz w:val="24"/>
          <w:szCs w:val="24"/>
          <w:lang w:eastAsia="ru-RU"/>
        </w:rPr>
        <w:t xml:space="preserve">. Прежде </w:t>
      </w:r>
      <w:proofErr w:type="gramStart"/>
      <w:r w:rsidRPr="009173F8">
        <w:rPr>
          <w:rFonts w:ascii="Times New Roman" w:eastAsia="Times New Roman" w:hAnsi="Times New Roman" w:cs="Times New Roman"/>
          <w:sz w:val="24"/>
          <w:szCs w:val="24"/>
          <w:lang w:eastAsia="ru-RU"/>
        </w:rPr>
        <w:t>всего</w:t>
      </w:r>
      <w:proofErr w:type="gramEnd"/>
      <w:r w:rsidRPr="009173F8">
        <w:rPr>
          <w:rFonts w:ascii="Times New Roman" w:eastAsia="Times New Roman" w:hAnsi="Times New Roman" w:cs="Times New Roman"/>
          <w:sz w:val="24"/>
          <w:szCs w:val="24"/>
          <w:lang w:eastAsia="ru-RU"/>
        </w:rPr>
        <w:t xml:space="preserve"> это выражается в оформлении защитных установок, представленных основными признаками синдрома: самого аутизма и стереотипности в отношениях с миром и людьми.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i/>
          <w:iCs/>
          <w:sz w:val="24"/>
          <w:szCs w:val="24"/>
          <w:lang w:eastAsia="ru-RU"/>
        </w:rPr>
        <w:t>Аутистические тенденции</w:t>
      </w:r>
      <w:r w:rsidRPr="009173F8">
        <w:rPr>
          <w:rFonts w:ascii="Times New Roman" w:eastAsia="Times New Roman" w:hAnsi="Times New Roman" w:cs="Times New Roman"/>
          <w:sz w:val="24"/>
          <w:szCs w:val="24"/>
          <w:lang w:eastAsia="ru-RU"/>
        </w:rPr>
        <w:t xml:space="preserve"> развиваются как следствие дискомфорта, легко возникающего у такого ребенка в контактах с человеком, который, как известно, является для него наиболее </w:t>
      </w:r>
      <w:proofErr w:type="spellStart"/>
      <w:r w:rsidRPr="009173F8">
        <w:rPr>
          <w:rFonts w:ascii="Times New Roman" w:eastAsia="Times New Roman" w:hAnsi="Times New Roman" w:cs="Times New Roman"/>
          <w:sz w:val="24"/>
          <w:szCs w:val="24"/>
          <w:lang w:eastAsia="ru-RU"/>
        </w:rPr>
        <w:lastRenderedPageBreak/>
        <w:t>этологически</w:t>
      </w:r>
      <w:proofErr w:type="spellEnd"/>
      <w:r w:rsidRPr="009173F8">
        <w:rPr>
          <w:rFonts w:ascii="Times New Roman" w:eastAsia="Times New Roman" w:hAnsi="Times New Roman" w:cs="Times New Roman"/>
          <w:sz w:val="24"/>
          <w:szCs w:val="24"/>
          <w:lang w:eastAsia="ru-RU"/>
        </w:rPr>
        <w:t xml:space="preserve"> значимым фактором среды. Они закрепляются в поведении аутичного ребенка в ответ на попытки взрослых организовать с ним взаимодействие, что требует от самого ребенка активности: активной произвольной концентрации внимания, возможности принимать и учитывать новую информацию, преодолевать трудности.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i/>
          <w:iCs/>
          <w:sz w:val="24"/>
          <w:szCs w:val="24"/>
          <w:lang w:eastAsia="ru-RU"/>
        </w:rPr>
        <w:t>Стереотипность в контактах со средой</w:t>
      </w:r>
      <w:r w:rsidRPr="009173F8">
        <w:rPr>
          <w:rFonts w:ascii="Times New Roman" w:eastAsia="Times New Roman" w:hAnsi="Times New Roman" w:cs="Times New Roman"/>
          <w:sz w:val="24"/>
          <w:szCs w:val="24"/>
          <w:lang w:eastAsia="ru-RU"/>
        </w:rPr>
        <w:t xml:space="preserve"> также двояко обусловлена. С одной стороны, ребенок скрупулезно требует сохранения постоянства в окружающем, поскольку вырабатывает особую избирательность в сенсорных контактах, фиксирует в быту множество неприятных, страшных моментов, жестко отстаивает соблюдение привычных способов удовлетворения потребностей и начинает бояться самой возможности изменения жизненной среды. С </w:t>
      </w:r>
      <w:proofErr w:type="gramStart"/>
      <w:r w:rsidRPr="009173F8">
        <w:rPr>
          <w:rFonts w:ascii="Times New Roman" w:eastAsia="Times New Roman" w:hAnsi="Times New Roman" w:cs="Times New Roman"/>
          <w:sz w:val="24"/>
          <w:szCs w:val="24"/>
          <w:lang w:eastAsia="ru-RU"/>
        </w:rPr>
        <w:t>другой</w:t>
      </w:r>
      <w:proofErr w:type="gramEnd"/>
      <w:r w:rsidRPr="009173F8">
        <w:rPr>
          <w:rFonts w:ascii="Times New Roman" w:eastAsia="Times New Roman" w:hAnsi="Times New Roman" w:cs="Times New Roman"/>
          <w:sz w:val="24"/>
          <w:szCs w:val="24"/>
          <w:lang w:eastAsia="ru-RU"/>
        </w:rPr>
        <w:t xml:space="preserve"> - стремится жить в уже освоенных им стереотипных «коридорах» потому, что не способен активно и гибко приспосабливаться к меняющимся обстоятельствам.</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i/>
          <w:iCs/>
          <w:sz w:val="24"/>
          <w:szCs w:val="24"/>
          <w:lang w:eastAsia="ru-RU"/>
        </w:rPr>
        <w:t xml:space="preserve">Недостаток выносливости в контактах с миром </w:t>
      </w:r>
      <w:proofErr w:type="gramStart"/>
      <w:r w:rsidRPr="009173F8">
        <w:rPr>
          <w:rFonts w:ascii="Times New Roman" w:eastAsia="Times New Roman" w:hAnsi="Times New Roman" w:cs="Times New Roman"/>
          <w:i/>
          <w:iCs/>
          <w:sz w:val="24"/>
          <w:szCs w:val="24"/>
          <w:lang w:eastAsia="ru-RU"/>
        </w:rPr>
        <w:t>проявляется</w:t>
      </w:r>
      <w:proofErr w:type="gramEnd"/>
      <w:r w:rsidRPr="009173F8">
        <w:rPr>
          <w:rFonts w:ascii="Times New Roman" w:eastAsia="Times New Roman" w:hAnsi="Times New Roman" w:cs="Times New Roman"/>
          <w:i/>
          <w:iCs/>
          <w:sz w:val="24"/>
          <w:szCs w:val="24"/>
          <w:lang w:eastAsia="ru-RU"/>
        </w:rPr>
        <w:t xml:space="preserve"> прежде всего в нарушении развития аффективной сферы</w:t>
      </w:r>
      <w:r w:rsidRPr="009173F8">
        <w:rPr>
          <w:rFonts w:ascii="Times New Roman" w:eastAsia="Times New Roman" w:hAnsi="Times New Roman" w:cs="Times New Roman"/>
          <w:sz w:val="24"/>
          <w:szCs w:val="24"/>
          <w:lang w:eastAsia="ru-RU"/>
        </w:rPr>
        <w:t xml:space="preserve">. Меняется направленность адаптационных процессов: вместо форм активного взаимодействия с миром развиваются средства защиты от него. Устанавливается неадекватная дистанция в контактах; не формируется система положительной избирательности, </w:t>
      </w:r>
      <w:proofErr w:type="spellStart"/>
      <w:r w:rsidRPr="009173F8">
        <w:rPr>
          <w:rFonts w:ascii="Times New Roman" w:eastAsia="Times New Roman" w:hAnsi="Times New Roman" w:cs="Times New Roman"/>
          <w:sz w:val="24"/>
          <w:szCs w:val="24"/>
          <w:lang w:eastAsia="ru-RU"/>
        </w:rPr>
        <w:t>опредмечивания</w:t>
      </w:r>
      <w:proofErr w:type="spellEnd"/>
      <w:r w:rsidRPr="009173F8">
        <w:rPr>
          <w:rFonts w:ascii="Times New Roman" w:eastAsia="Times New Roman" w:hAnsi="Times New Roman" w:cs="Times New Roman"/>
          <w:sz w:val="24"/>
          <w:szCs w:val="24"/>
          <w:lang w:eastAsia="ru-RU"/>
        </w:rPr>
        <w:t xml:space="preserve"> потребностей и, наоборот, детально разрабатывается система отрицательной избирательности, фиксируются многочисленные страхи, запреты, защитные действия. Не формируется активная позиция, позволяющая исследовать и конструктивно взаимодействовать с препятствием, зато разрабатываются формы стереотипного поведения, помогающие оградиться от трудностей, не допустить в свою жизнь новые обстоятельства. Недоразвитие живого эмоционального контакта, произвольного взаимодействия сочетается со стремлением увеличить дистанцию в контактах, ограничить общение, ввести в него определенные штампы, педантично соблюдаемые правила.</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proofErr w:type="gramStart"/>
      <w:r w:rsidRPr="009173F8">
        <w:rPr>
          <w:rFonts w:ascii="Times New Roman" w:eastAsia="Times New Roman" w:hAnsi="Times New Roman" w:cs="Times New Roman"/>
          <w:sz w:val="24"/>
          <w:szCs w:val="24"/>
          <w:lang w:eastAsia="ru-RU"/>
        </w:rPr>
        <w:t xml:space="preserve">В условиях исходного нарушения активности, хронического дискомфорта и возникающей сенсорной и эмоциональной депривации у аутичных детей возникает потребность в дополнительной </w:t>
      </w:r>
      <w:proofErr w:type="spellStart"/>
      <w:r w:rsidRPr="009173F8">
        <w:rPr>
          <w:rFonts w:ascii="Times New Roman" w:eastAsia="Times New Roman" w:hAnsi="Times New Roman" w:cs="Times New Roman"/>
          <w:sz w:val="24"/>
          <w:szCs w:val="24"/>
          <w:lang w:eastAsia="ru-RU"/>
        </w:rPr>
        <w:t>аутостимуляции</w:t>
      </w:r>
      <w:proofErr w:type="spellEnd"/>
      <w:r w:rsidRPr="009173F8">
        <w:rPr>
          <w:rFonts w:ascii="Times New Roman" w:eastAsia="Times New Roman" w:hAnsi="Times New Roman" w:cs="Times New Roman"/>
          <w:sz w:val="24"/>
          <w:szCs w:val="24"/>
          <w:lang w:eastAsia="ru-RU"/>
        </w:rPr>
        <w:t xml:space="preserve"> приятными, но строго контролируемыми, то есть тоже стереотипными впечатлениями.</w:t>
      </w:r>
      <w:proofErr w:type="gramEnd"/>
      <w:r w:rsidRPr="009173F8">
        <w:rPr>
          <w:rFonts w:ascii="Times New Roman" w:eastAsia="Times New Roman" w:hAnsi="Times New Roman" w:cs="Times New Roman"/>
          <w:sz w:val="24"/>
          <w:szCs w:val="24"/>
          <w:lang w:eastAsia="ru-RU"/>
        </w:rPr>
        <w:t xml:space="preserve"> Эти впечатления адаптивно значимы для ребенка, они поддерживают необходимый минимум психического тонуса и смягчают дискомфорт, заглушают страхи. </w:t>
      </w:r>
      <w:r w:rsidRPr="009173F8">
        <w:rPr>
          <w:rFonts w:ascii="Times New Roman" w:eastAsia="Times New Roman" w:hAnsi="Times New Roman" w:cs="Times New Roman"/>
          <w:i/>
          <w:iCs/>
          <w:sz w:val="24"/>
          <w:szCs w:val="24"/>
          <w:lang w:eastAsia="ru-RU"/>
        </w:rPr>
        <w:t xml:space="preserve">Психические функции аутичного ребенка в значительной степени начинают развиваться не для активного разрешения реальных жизненных задач, а как средство компенсирующей </w:t>
      </w:r>
      <w:proofErr w:type="spellStart"/>
      <w:r w:rsidRPr="009173F8">
        <w:rPr>
          <w:rFonts w:ascii="Times New Roman" w:eastAsia="Times New Roman" w:hAnsi="Times New Roman" w:cs="Times New Roman"/>
          <w:i/>
          <w:iCs/>
          <w:sz w:val="24"/>
          <w:szCs w:val="24"/>
          <w:lang w:eastAsia="ru-RU"/>
        </w:rPr>
        <w:t>аутостимуляции</w:t>
      </w:r>
      <w:proofErr w:type="spellEnd"/>
      <w:r w:rsidRPr="009173F8">
        <w:rPr>
          <w:rFonts w:ascii="Times New Roman" w:eastAsia="Times New Roman" w:hAnsi="Times New Roman" w:cs="Times New Roman"/>
          <w:i/>
          <w:iCs/>
          <w:sz w:val="24"/>
          <w:szCs w:val="24"/>
          <w:lang w:eastAsia="ru-RU"/>
        </w:rPr>
        <w:t>, их формирование искажается (В.В. Лебединский, 1985; О.С. Никольская, 1985). И эта тенденция искаженного развития реализуется в формирования когнитивной сферы в целом – в сенсомоторном, речевом, интеллектуальном развитии</w:t>
      </w:r>
      <w:r w:rsidRPr="009173F8">
        <w:rPr>
          <w:rFonts w:ascii="Times New Roman" w:eastAsia="Times New Roman" w:hAnsi="Times New Roman" w:cs="Times New Roman"/>
          <w:sz w:val="24"/>
          <w:szCs w:val="24"/>
          <w:lang w:eastAsia="ru-RU"/>
        </w:rPr>
        <w:t>.</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Таким образом, формируется системное нарушение психического развития.</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lastRenderedPageBreak/>
        <w:t>Мы считаем, что понять его закономерности легче, если в качестве основного рассматривать нарушение развития аффективной сферы как системы базовых адаптивных смыслов, которая в норме, выстраивая все более сложное и активное взаимодействие ребенка с окружением, запускает и направляет развитие затребованных жизнью способностей.</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Аффективная сфера рассматривается нами как система базовых адаптивных смыслов, направляющих и организующих поведение человека, она получает культурное развитие и формируется у ребенка во взаимодействии </w:t>
      </w:r>
      <w:proofErr w:type="gramStart"/>
      <w:r w:rsidRPr="009173F8">
        <w:rPr>
          <w:rFonts w:ascii="Times New Roman" w:eastAsia="Times New Roman" w:hAnsi="Times New Roman" w:cs="Times New Roman"/>
          <w:sz w:val="24"/>
          <w:szCs w:val="24"/>
          <w:lang w:eastAsia="ru-RU"/>
        </w:rPr>
        <w:t>с</w:t>
      </w:r>
      <w:proofErr w:type="gramEnd"/>
      <w:r w:rsidRPr="009173F8">
        <w:rPr>
          <w:rFonts w:ascii="Times New Roman" w:eastAsia="Times New Roman" w:hAnsi="Times New Roman" w:cs="Times New Roman"/>
          <w:sz w:val="24"/>
          <w:szCs w:val="24"/>
          <w:lang w:eastAsia="ru-RU"/>
        </w:rPr>
        <w:t xml:space="preserve"> </w:t>
      </w:r>
      <w:proofErr w:type="gramStart"/>
      <w:r w:rsidRPr="009173F8">
        <w:rPr>
          <w:rFonts w:ascii="Times New Roman" w:eastAsia="Times New Roman" w:hAnsi="Times New Roman" w:cs="Times New Roman"/>
          <w:sz w:val="24"/>
          <w:szCs w:val="24"/>
          <w:lang w:eastAsia="ru-RU"/>
        </w:rPr>
        <w:t>его</w:t>
      </w:r>
      <w:proofErr w:type="gramEnd"/>
      <w:r w:rsidRPr="009173F8">
        <w:rPr>
          <w:rFonts w:ascii="Times New Roman" w:eastAsia="Times New Roman" w:hAnsi="Times New Roman" w:cs="Times New Roman"/>
          <w:sz w:val="24"/>
          <w:szCs w:val="24"/>
          <w:lang w:eastAsia="ru-RU"/>
        </w:rPr>
        <w:t xml:space="preserve"> близкими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Как в норме, так и при детском аутизме единство аффективного и когнитивного развития проявляется в том, что развитие психических функций идет в соответствии со смыслом усложняющихся адаптивных задач, которые решает растущий ребенок. Представляется, что развитие аутичного ребенка столь рано нарушается не потому, что страдают его когнитивные способности. Они просто не задействуются, потому что в силу своих биологических проблем (</w:t>
      </w:r>
      <w:proofErr w:type="gramStart"/>
      <w:r w:rsidRPr="009173F8">
        <w:rPr>
          <w:rFonts w:ascii="Times New Roman" w:eastAsia="Times New Roman" w:hAnsi="Times New Roman" w:cs="Times New Roman"/>
          <w:sz w:val="24"/>
          <w:szCs w:val="24"/>
          <w:lang w:eastAsia="ru-RU"/>
        </w:rPr>
        <w:t>изменении</w:t>
      </w:r>
      <w:proofErr w:type="gramEnd"/>
      <w:r w:rsidRPr="009173F8">
        <w:rPr>
          <w:rFonts w:ascii="Times New Roman" w:eastAsia="Times New Roman" w:hAnsi="Times New Roman" w:cs="Times New Roman"/>
          <w:sz w:val="24"/>
          <w:szCs w:val="24"/>
          <w:lang w:eastAsia="ru-RU"/>
        </w:rPr>
        <w:t xml:space="preserve"> порога дискомфорта, трудности активной переработки информации) ребенок теряет саму возможность продвижения и развития все более сложных и активных контактов со средой и людьми. </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В соответствии с таким пониманием трудностей развития ребенка с аутизмом основными задачами коррекционной работы становится установление контакта с ребенком, которое дает возможность тонизировать его с помощью принимаемой им эмоциональной и сенсорной стимуляции. Взрослый присоединяется к доступным ребенку формам активности, поставив своей целью дать ему опыт общего удовольствия, интереса, т.е. </w:t>
      </w:r>
      <w:r w:rsidRPr="009173F8">
        <w:rPr>
          <w:rFonts w:ascii="Times New Roman" w:eastAsia="Times New Roman" w:hAnsi="Times New Roman" w:cs="Times New Roman"/>
          <w:i/>
          <w:iCs/>
          <w:sz w:val="24"/>
          <w:szCs w:val="24"/>
          <w:lang w:eastAsia="ru-RU"/>
        </w:rPr>
        <w:t>совместно-разделенного переживания</w:t>
      </w:r>
      <w:r w:rsidRPr="009173F8">
        <w:rPr>
          <w:rFonts w:ascii="Times New Roman" w:eastAsia="Times New Roman" w:hAnsi="Times New Roman" w:cs="Times New Roman"/>
          <w:sz w:val="24"/>
          <w:szCs w:val="24"/>
          <w:lang w:eastAsia="ru-RU"/>
        </w:rPr>
        <w:t xml:space="preserve"> (Е.Р. </w:t>
      </w:r>
      <w:proofErr w:type="spellStart"/>
      <w:r w:rsidRPr="009173F8">
        <w:rPr>
          <w:rFonts w:ascii="Times New Roman" w:eastAsia="Times New Roman" w:hAnsi="Times New Roman" w:cs="Times New Roman"/>
          <w:sz w:val="24"/>
          <w:szCs w:val="24"/>
          <w:lang w:eastAsia="ru-RU"/>
        </w:rPr>
        <w:t>Баенская</w:t>
      </w:r>
      <w:proofErr w:type="spellEnd"/>
      <w:r w:rsidRPr="009173F8">
        <w:rPr>
          <w:rFonts w:ascii="Times New Roman" w:eastAsia="Times New Roman" w:hAnsi="Times New Roman" w:cs="Times New Roman"/>
          <w:sz w:val="24"/>
          <w:szCs w:val="24"/>
          <w:lang w:eastAsia="ru-RU"/>
        </w:rPr>
        <w:t>, 2008). Это открывает нам дорогу к коррекционной работе, направленной на нормализацию развития аффективной сферы. Такая работа включает в себя помощь ребенку в освоении более активных и сложных форм жизни, в разработке индивидуальной избирательности, не отгораживающей, а связывающей ребенка с миром, в достижении возможности не реагировать панически на сбой в привычном порядке, а рассматривать препятствие как условие решаемой задачи, вступать в диалог с обстоятельствами. И каждый успешный шаг в нормализации аффективного развития ребенка дает нам новые возможности помощи ему в интеллектуальном и социальном развитии.</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При едином типе искаженного психического развития аутичные дети значительно различаются между собой, возможны широкие индивидуальные вариации. Тем не менее, мы считаем, что можно выделить характерные модели поведения таких детей, в рамках которых формируется внутреннее единство доступных ребенку средств активного контакта со средой и окружающими людьми, с одной стороны, и форм защиты и </w:t>
      </w:r>
      <w:proofErr w:type="spellStart"/>
      <w:r w:rsidRPr="009173F8">
        <w:rPr>
          <w:rFonts w:ascii="Times New Roman" w:eastAsia="Times New Roman" w:hAnsi="Times New Roman" w:cs="Times New Roman"/>
          <w:sz w:val="24"/>
          <w:szCs w:val="24"/>
          <w:lang w:eastAsia="ru-RU"/>
        </w:rPr>
        <w:t>аутостимуляции</w:t>
      </w:r>
      <w:proofErr w:type="spellEnd"/>
      <w:r w:rsidRPr="009173F8">
        <w:rPr>
          <w:rFonts w:ascii="Times New Roman" w:eastAsia="Times New Roman" w:hAnsi="Times New Roman" w:cs="Times New Roman"/>
          <w:sz w:val="24"/>
          <w:szCs w:val="24"/>
          <w:lang w:eastAsia="ru-RU"/>
        </w:rPr>
        <w:t xml:space="preserve">, с другой. </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Мы выделяем четыре основные группы аутичных детей</w:t>
      </w:r>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lastRenderedPageBreak/>
        <w:t xml:space="preserve">с совершенно разными типами поведения. </w:t>
      </w:r>
      <w:proofErr w:type="gramStart"/>
      <w:r w:rsidRPr="009173F8">
        <w:rPr>
          <w:rFonts w:ascii="Times New Roman" w:eastAsia="Times New Roman" w:hAnsi="Times New Roman" w:cs="Times New Roman"/>
          <w:sz w:val="24"/>
          <w:szCs w:val="24"/>
          <w:lang w:eastAsia="ru-RU"/>
        </w:rPr>
        <w:t xml:space="preserve">Каждый из вариантов отличается от другого тяжестью и характером аутизма (отрешенность, негативизм, захваченность аутистическими интересами); спецификой стереотипности (отсутствие внешней реакции на нарушение порядка; жесткое сопротивление изменениям в окружающем; крайняя ригидность собственного поведения; утрированное педантичное следование усвоенному правилу); типичными формами </w:t>
      </w:r>
      <w:proofErr w:type="spellStart"/>
      <w:r w:rsidRPr="009173F8">
        <w:rPr>
          <w:rFonts w:ascii="Times New Roman" w:eastAsia="Times New Roman" w:hAnsi="Times New Roman" w:cs="Times New Roman"/>
          <w:sz w:val="24"/>
          <w:szCs w:val="24"/>
          <w:lang w:eastAsia="ru-RU"/>
        </w:rPr>
        <w:t>аутостимуляции</w:t>
      </w:r>
      <w:proofErr w:type="spellEnd"/>
      <w:r w:rsidRPr="009173F8">
        <w:rPr>
          <w:rFonts w:ascii="Times New Roman" w:eastAsia="Times New Roman" w:hAnsi="Times New Roman" w:cs="Times New Roman"/>
          <w:sz w:val="24"/>
          <w:szCs w:val="24"/>
          <w:lang w:eastAsia="ru-RU"/>
        </w:rPr>
        <w:t>, разными возможностями ребенка в коммуникации, речевом и интеллектуальном развитии, возможностями организации взаимодействия с близкими и социализации.</w:t>
      </w:r>
      <w:proofErr w:type="gramEnd"/>
    </w:p>
    <w:p w:rsidR="009173F8" w:rsidRPr="009173F8" w:rsidRDefault="009173F8" w:rsidP="009173F8">
      <w:pPr>
        <w:spacing w:after="0" w:line="360" w:lineRule="auto"/>
        <w:jc w:val="both"/>
        <w:rPr>
          <w:rFonts w:ascii="Times New Roman" w:eastAsia="Times New Roman" w:hAnsi="Times New Roman" w:cs="Times New Roman"/>
          <w:sz w:val="24"/>
          <w:szCs w:val="24"/>
          <w:lang w:eastAsia="ru-RU"/>
        </w:rPr>
      </w:pPr>
      <w:r w:rsidRPr="009173F8">
        <w:rPr>
          <w:rFonts w:ascii="Times New Roman" w:eastAsia="Times New Roman" w:hAnsi="Times New Roman" w:cs="Times New Roman"/>
          <w:sz w:val="24"/>
          <w:szCs w:val="24"/>
          <w:lang w:eastAsia="ru-RU"/>
        </w:rPr>
        <w:t xml:space="preserve">Группы не являются устойчивыми клиническими формами, в какой-то степени их можно соотнести с разными уровнями активности во взаимоотношениях ребенка со средой и людьми. При успешной коррекционной работе ребенок достигает новых уровней активности, причем опыт показывает, что невозможно «перескочить» к более высокому уровню, не овладев формами предыдущего. Наши наблюдения в процессе психокоррекционной практики показывают, что эти группы представляют собой ориентиры не только для оценки глубины </w:t>
      </w:r>
      <w:proofErr w:type="spellStart"/>
      <w:r w:rsidRPr="009173F8">
        <w:rPr>
          <w:rFonts w:ascii="Times New Roman" w:eastAsia="Times New Roman" w:hAnsi="Times New Roman" w:cs="Times New Roman"/>
          <w:sz w:val="24"/>
          <w:szCs w:val="24"/>
          <w:lang w:eastAsia="ru-RU"/>
        </w:rPr>
        <w:t>дезадаптации</w:t>
      </w:r>
      <w:proofErr w:type="spellEnd"/>
      <w:r w:rsidRPr="009173F8">
        <w:rPr>
          <w:rFonts w:ascii="Times New Roman" w:eastAsia="Times New Roman" w:hAnsi="Times New Roman" w:cs="Times New Roman"/>
          <w:sz w:val="24"/>
          <w:szCs w:val="24"/>
          <w:lang w:eastAsia="ru-RU"/>
        </w:rPr>
        <w:t xml:space="preserve"> ребенка с аутизмом, но и для определения возможных форм установления контакта, задач развития, оценки динамики взаимодействия ребенка со средой. Выделение этих групп позволяет разработать дифференцированный подход к организации воспитания и обучения детей с аутизмом.</w:t>
      </w:r>
    </w:p>
    <w:p w:rsidR="00423EA8" w:rsidRDefault="00423EA8" w:rsidP="009173F8">
      <w:pPr>
        <w:spacing w:after="0" w:line="360" w:lineRule="auto"/>
        <w:jc w:val="both"/>
      </w:pPr>
    </w:p>
    <w:sectPr w:rsidR="00423EA8" w:rsidSect="009173F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0E5"/>
    <w:rsid w:val="001D30E5"/>
    <w:rsid w:val="00423EA8"/>
    <w:rsid w:val="009173F8"/>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85074">
      <w:bodyDiv w:val="1"/>
      <w:marLeft w:val="0"/>
      <w:marRight w:val="0"/>
      <w:marTop w:val="0"/>
      <w:marBottom w:val="0"/>
      <w:divBdr>
        <w:top w:val="none" w:sz="0" w:space="0" w:color="auto"/>
        <w:left w:val="none" w:sz="0" w:space="0" w:color="auto"/>
        <w:bottom w:val="none" w:sz="0" w:space="0" w:color="auto"/>
        <w:right w:val="none" w:sz="0" w:space="0" w:color="auto"/>
      </w:divBdr>
      <w:divsChild>
        <w:div w:id="1471971148">
          <w:marLeft w:val="0"/>
          <w:marRight w:val="0"/>
          <w:marTop w:val="0"/>
          <w:marBottom w:val="0"/>
          <w:divBdr>
            <w:top w:val="none" w:sz="0" w:space="0" w:color="auto"/>
            <w:left w:val="none" w:sz="0" w:space="0" w:color="auto"/>
            <w:bottom w:val="none" w:sz="0" w:space="0" w:color="auto"/>
            <w:right w:val="none" w:sz="0" w:space="0" w:color="auto"/>
          </w:divBdr>
        </w:div>
        <w:div w:id="163319639">
          <w:marLeft w:val="0"/>
          <w:marRight w:val="0"/>
          <w:marTop w:val="0"/>
          <w:marBottom w:val="0"/>
          <w:divBdr>
            <w:top w:val="none" w:sz="0" w:space="0" w:color="auto"/>
            <w:left w:val="none" w:sz="0" w:space="0" w:color="auto"/>
            <w:bottom w:val="none" w:sz="0" w:space="0" w:color="auto"/>
            <w:right w:val="none" w:sz="0" w:space="0" w:color="auto"/>
          </w:divBdr>
          <w:divsChild>
            <w:div w:id="895360346">
              <w:marLeft w:val="0"/>
              <w:marRight w:val="0"/>
              <w:marTop w:val="0"/>
              <w:marBottom w:val="0"/>
              <w:divBdr>
                <w:top w:val="none" w:sz="0" w:space="0" w:color="auto"/>
                <w:left w:val="none" w:sz="0" w:space="0" w:color="auto"/>
                <w:bottom w:val="none" w:sz="0" w:space="0" w:color="auto"/>
                <w:right w:val="none" w:sz="0" w:space="0" w:color="auto"/>
              </w:divBdr>
            </w:div>
          </w:divsChild>
        </w:div>
        <w:div w:id="37557402">
          <w:marLeft w:val="0"/>
          <w:marRight w:val="0"/>
          <w:marTop w:val="0"/>
          <w:marBottom w:val="0"/>
          <w:divBdr>
            <w:top w:val="none" w:sz="0" w:space="0" w:color="auto"/>
            <w:left w:val="none" w:sz="0" w:space="0" w:color="auto"/>
            <w:bottom w:val="none" w:sz="0" w:space="0" w:color="auto"/>
            <w:right w:val="none" w:sz="0" w:space="0" w:color="auto"/>
          </w:divBdr>
        </w:div>
        <w:div w:id="1857110680">
          <w:marLeft w:val="0"/>
          <w:marRight w:val="0"/>
          <w:marTop w:val="0"/>
          <w:marBottom w:val="0"/>
          <w:divBdr>
            <w:top w:val="none" w:sz="0" w:space="0" w:color="auto"/>
            <w:left w:val="none" w:sz="0" w:space="0" w:color="auto"/>
            <w:bottom w:val="none" w:sz="0" w:space="0" w:color="auto"/>
            <w:right w:val="none" w:sz="0" w:space="0" w:color="auto"/>
          </w:divBdr>
        </w:div>
        <w:div w:id="1824082178">
          <w:marLeft w:val="0"/>
          <w:marRight w:val="0"/>
          <w:marTop w:val="0"/>
          <w:marBottom w:val="0"/>
          <w:divBdr>
            <w:top w:val="none" w:sz="0" w:space="0" w:color="auto"/>
            <w:left w:val="none" w:sz="0" w:space="0" w:color="auto"/>
            <w:bottom w:val="none" w:sz="0" w:space="0" w:color="auto"/>
            <w:right w:val="none" w:sz="0" w:space="0" w:color="auto"/>
          </w:divBdr>
        </w:div>
        <w:div w:id="1610890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lldef.ru/ru/avtory/?tag=%D0%9E.%D0%A1.+%D0%9D%D0%B8%D0%BA%D0%BE%D0%BB%D1%8C%D1%81%D0%BA%D0%B0%D1%8F&amp;key=ta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3096</Words>
  <Characters>17648</Characters>
  <Application>Microsoft Office Word</Application>
  <DocSecurity>0</DocSecurity>
  <Lines>147</Lines>
  <Paragraphs>41</Paragraphs>
  <ScaleCrop>false</ScaleCrop>
  <Company/>
  <LinksUpToDate>false</LinksUpToDate>
  <CharactersWithSpaces>20703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2018-01-02T19:46:00Z</dcterms:created>
  <dcterms:modified xsi:type="dcterms:W3CDTF">2018-01-02T19:47:00Z</dcterms:modified>
</cp:coreProperties>
</file>